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CEB" w:rsidRPr="00473CEB" w:rsidRDefault="00473CEB" w:rsidP="00473CEB">
      <w:pPr>
        <w:shd w:val="clear" w:color="auto" w:fill="FFFFFF"/>
        <w:spacing w:after="0" w:line="240" w:lineRule="auto"/>
        <w:rPr>
          <w:rFonts w:ascii="Arial" w:eastAsia="Times New Roman" w:hAnsi="Arial" w:cs="Arial"/>
          <w:color w:val="000000"/>
          <w:sz w:val="21"/>
          <w:szCs w:val="21"/>
          <w:lang w:eastAsia="ru-RU"/>
        </w:rPr>
      </w:pPr>
      <w:r w:rsidRPr="00473CEB">
        <w:rPr>
          <w:rFonts w:ascii="Arial" w:eastAsia="Times New Roman" w:hAnsi="Arial" w:cs="Arial"/>
          <w:color w:val="000000"/>
          <w:sz w:val="21"/>
          <w:szCs w:val="21"/>
          <w:lang w:eastAsia="ru-RU"/>
        </w:rPr>
        <w:br/>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Справка по результатам диагностики адаптации в 5-х классах.</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Цель: изучение степени и особенностей приспособления детей к новой социальной ситуации.</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В диагностике по ур</w:t>
      </w:r>
      <w:r w:rsidR="006E25B8">
        <w:rPr>
          <w:rFonts w:ascii="Times New Roman" w:eastAsia="Times New Roman" w:hAnsi="Times New Roman" w:cs="Times New Roman"/>
          <w:color w:val="000000"/>
          <w:sz w:val="24"/>
          <w:szCs w:val="24"/>
          <w:lang w:eastAsia="ru-RU"/>
        </w:rPr>
        <w:t>овню адаптации прияло участие 51 пятиклассников, 5а – 18 человек. 5б – 18</w:t>
      </w:r>
      <w:r w:rsidRPr="00473CEB">
        <w:rPr>
          <w:rFonts w:ascii="Times New Roman" w:eastAsia="Times New Roman" w:hAnsi="Times New Roman" w:cs="Times New Roman"/>
          <w:color w:val="000000"/>
          <w:sz w:val="24"/>
          <w:szCs w:val="24"/>
          <w:lang w:eastAsia="ru-RU"/>
        </w:rPr>
        <w:t xml:space="preserve"> человека</w:t>
      </w:r>
      <w:r w:rsidR="006E25B8">
        <w:rPr>
          <w:rFonts w:ascii="Times New Roman" w:eastAsia="Times New Roman" w:hAnsi="Times New Roman" w:cs="Times New Roman"/>
          <w:color w:val="000000"/>
          <w:sz w:val="24"/>
          <w:szCs w:val="24"/>
          <w:lang w:eastAsia="ru-RU"/>
        </w:rPr>
        <w:t xml:space="preserve"> и 5в-15 учащихся.</w:t>
      </w:r>
    </w:p>
    <w:p w:rsidR="00473CEB" w:rsidRPr="00473CEB" w:rsidRDefault="00473CEB" w:rsidP="00473CEB">
      <w:pPr>
        <w:shd w:val="clear" w:color="auto" w:fill="FFFFFF"/>
        <w:spacing w:after="0" w:line="315" w:lineRule="atLeast"/>
        <w:outlineLvl w:val="1"/>
        <w:rPr>
          <w:rFonts w:ascii="Arial" w:eastAsia="Times New Roman" w:hAnsi="Arial" w:cs="Arial"/>
          <w:b/>
          <w:bCs/>
          <w:color w:val="000000"/>
          <w:sz w:val="36"/>
          <w:szCs w:val="36"/>
          <w:lang w:eastAsia="ru-RU"/>
        </w:rPr>
      </w:pPr>
      <w:r w:rsidRPr="00473CEB">
        <w:rPr>
          <w:rFonts w:ascii="Arial" w:eastAsia="Times New Roman" w:hAnsi="Arial" w:cs="Arial"/>
          <w:color w:val="00000A"/>
          <w:sz w:val="36"/>
          <w:szCs w:val="36"/>
          <w:lang w:eastAsia="ru-RU"/>
        </w:rPr>
        <w:t>Методики:</w:t>
      </w:r>
    </w:p>
    <w:p w:rsidR="00473CEB" w:rsidRPr="00473CEB" w:rsidRDefault="00473CEB" w:rsidP="00473CEB">
      <w:pPr>
        <w:numPr>
          <w:ilvl w:val="0"/>
          <w:numId w:val="1"/>
        </w:numPr>
        <w:shd w:val="clear" w:color="auto" w:fill="FFFFFF"/>
        <w:spacing w:after="0" w:line="315" w:lineRule="atLeast"/>
        <w:ind w:left="0"/>
        <w:outlineLvl w:val="1"/>
        <w:rPr>
          <w:rFonts w:ascii="Arial" w:eastAsia="Times New Roman" w:hAnsi="Arial" w:cs="Arial"/>
          <w:b/>
          <w:bCs/>
          <w:color w:val="000000"/>
          <w:sz w:val="36"/>
          <w:szCs w:val="36"/>
          <w:lang w:eastAsia="ru-RU"/>
        </w:rPr>
      </w:pPr>
      <w:r w:rsidRPr="00473CEB">
        <w:rPr>
          <w:rFonts w:ascii="Arial" w:eastAsia="Times New Roman" w:hAnsi="Arial" w:cs="Arial"/>
          <w:color w:val="00000A"/>
          <w:sz w:val="36"/>
          <w:szCs w:val="36"/>
          <w:lang w:eastAsia="ru-RU"/>
        </w:rPr>
        <w:t xml:space="preserve">Анкета </w:t>
      </w:r>
      <w:proofErr w:type="spellStart"/>
      <w:r w:rsidRPr="00473CEB">
        <w:rPr>
          <w:rFonts w:ascii="Arial" w:eastAsia="Times New Roman" w:hAnsi="Arial" w:cs="Arial"/>
          <w:color w:val="00000A"/>
          <w:sz w:val="36"/>
          <w:szCs w:val="36"/>
          <w:lang w:eastAsia="ru-RU"/>
        </w:rPr>
        <w:t>Сформированность</w:t>
      </w:r>
      <w:proofErr w:type="spellEnd"/>
      <w:r w:rsidRPr="00473CEB">
        <w:rPr>
          <w:rFonts w:ascii="Arial" w:eastAsia="Times New Roman" w:hAnsi="Arial" w:cs="Arial"/>
          <w:color w:val="00000A"/>
          <w:sz w:val="36"/>
          <w:szCs w:val="36"/>
          <w:lang w:eastAsia="ru-RU"/>
        </w:rPr>
        <w:t xml:space="preserve"> мотивации в пятом классе»</w:t>
      </w:r>
    </w:p>
    <w:p w:rsidR="00473CEB" w:rsidRPr="00473CEB" w:rsidRDefault="00473CEB" w:rsidP="00473CEB">
      <w:pPr>
        <w:numPr>
          <w:ilvl w:val="0"/>
          <w:numId w:val="1"/>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Тест школьной тревожности Филипса.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u w:val="single"/>
          <w:lang w:eastAsia="ru-RU"/>
        </w:rPr>
        <w:t>Определение уровня школьной мотивации</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Уровень</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Описание уровня</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Количество</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Уровень I (20-15)</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 xml:space="preserve">Хорошая школьная </w:t>
      </w:r>
      <w:bookmarkStart w:id="0" w:name="_GoBack"/>
      <w:bookmarkEnd w:id="0"/>
      <w:r w:rsidRPr="00473CEB">
        <w:rPr>
          <w:rFonts w:ascii="Times New Roman" w:eastAsia="Times New Roman" w:hAnsi="Times New Roman" w:cs="Times New Roman"/>
          <w:color w:val="000000"/>
          <w:sz w:val="24"/>
          <w:szCs w:val="24"/>
          <w:lang w:eastAsia="ru-RU"/>
        </w:rPr>
        <w:t>мотивация</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20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19</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74%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79,1</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Уровень II (14-10)</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 xml:space="preserve">Положительное отношение к школе, но школа привлекает детей </w:t>
      </w:r>
      <w:proofErr w:type="spellStart"/>
      <w:r w:rsidRPr="00473CEB">
        <w:rPr>
          <w:rFonts w:ascii="Times New Roman" w:eastAsia="Times New Roman" w:hAnsi="Times New Roman" w:cs="Times New Roman"/>
          <w:color w:val="000000"/>
          <w:sz w:val="24"/>
          <w:szCs w:val="24"/>
          <w:lang w:eastAsia="ru-RU"/>
        </w:rPr>
        <w:t>внеучебной</w:t>
      </w:r>
      <w:proofErr w:type="spellEnd"/>
      <w:r w:rsidRPr="00473CEB">
        <w:rPr>
          <w:rFonts w:ascii="Times New Roman" w:eastAsia="Times New Roman" w:hAnsi="Times New Roman" w:cs="Times New Roman"/>
          <w:color w:val="000000"/>
          <w:sz w:val="24"/>
          <w:szCs w:val="24"/>
          <w:lang w:eastAsia="ru-RU"/>
        </w:rPr>
        <w:t xml:space="preserve"> деятельностью</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5</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18,5</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16,6</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Уровень III (9 – 6)</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Низкая школьная мотивация</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2</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lastRenderedPageBreak/>
        <w:t>1</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7,4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4,1</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Уровень IV (ниже 6)</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 xml:space="preserve">Негативное отношение к школе, </w:t>
      </w:r>
      <w:proofErr w:type="gramStart"/>
      <w:r w:rsidRPr="00473CEB">
        <w:rPr>
          <w:rFonts w:ascii="Times New Roman" w:eastAsia="Times New Roman" w:hAnsi="Times New Roman" w:cs="Times New Roman"/>
          <w:color w:val="000000"/>
          <w:sz w:val="24"/>
          <w:szCs w:val="24"/>
          <w:lang w:eastAsia="ru-RU"/>
        </w:rPr>
        <w:t>школьная</w:t>
      </w:r>
      <w:proofErr w:type="gramEnd"/>
      <w:r w:rsidRPr="00473CEB">
        <w:rPr>
          <w:rFonts w:ascii="Times New Roman" w:eastAsia="Times New Roman" w:hAnsi="Times New Roman" w:cs="Times New Roman"/>
          <w:color w:val="000000"/>
          <w:sz w:val="24"/>
          <w:szCs w:val="24"/>
          <w:lang w:eastAsia="ru-RU"/>
        </w:rPr>
        <w:t xml:space="preserve"> </w:t>
      </w:r>
      <w:proofErr w:type="spellStart"/>
      <w:r w:rsidRPr="00473CEB">
        <w:rPr>
          <w:rFonts w:ascii="Times New Roman" w:eastAsia="Times New Roman" w:hAnsi="Times New Roman" w:cs="Times New Roman"/>
          <w:color w:val="000000"/>
          <w:sz w:val="24"/>
          <w:szCs w:val="24"/>
          <w:lang w:eastAsia="ru-RU"/>
        </w:rPr>
        <w:t>дезадаптация</w:t>
      </w:r>
      <w:proofErr w:type="spellEnd"/>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0</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На основании данных проведенной диагностики в целом выявлен уровень хорошей школьной мотивации учащихся 5 класса. Однако, затруднять адаптацию детей к средней школе может как рассогласованность требования разных педагогов, так и то, что учителя средней школы часто не делают различий между пятиклассниками и другими учащимися средней школы, предъявляя ко всем одинаковые требования. Трудности у пятиклассников может вызывать и необходимость на каждом уроке приспособиться к своеобразному темпу, особенностям речи, стилю преподавания каждого учителя.</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 xml:space="preserve">Причины </w:t>
      </w:r>
      <w:proofErr w:type="spellStart"/>
      <w:r w:rsidRPr="00473CEB">
        <w:rPr>
          <w:rFonts w:ascii="Times New Roman" w:eastAsia="Times New Roman" w:hAnsi="Times New Roman" w:cs="Times New Roman"/>
          <w:color w:val="000000"/>
          <w:sz w:val="24"/>
          <w:szCs w:val="24"/>
          <w:lang w:eastAsia="ru-RU"/>
        </w:rPr>
        <w:t>несформированности</w:t>
      </w:r>
      <w:proofErr w:type="spellEnd"/>
      <w:r w:rsidRPr="00473CEB">
        <w:rPr>
          <w:rFonts w:ascii="Times New Roman" w:eastAsia="Times New Roman" w:hAnsi="Times New Roman" w:cs="Times New Roman"/>
          <w:color w:val="000000"/>
          <w:sz w:val="24"/>
          <w:szCs w:val="24"/>
          <w:lang w:eastAsia="ru-RU"/>
        </w:rPr>
        <w:t xml:space="preserve"> учебной мотивации характеризуется признаками: имея нормальное интеллектуальное развитие, не хочет учиться, отрицательно относится к процессу обучения; не хочет посещать школу; игровые мотивы преобладают </w:t>
      </w:r>
      <w:proofErr w:type="gramStart"/>
      <w:r w:rsidRPr="00473CEB">
        <w:rPr>
          <w:rFonts w:ascii="Times New Roman" w:eastAsia="Times New Roman" w:hAnsi="Times New Roman" w:cs="Times New Roman"/>
          <w:color w:val="000000"/>
          <w:sz w:val="24"/>
          <w:szCs w:val="24"/>
          <w:lang w:eastAsia="ru-RU"/>
        </w:rPr>
        <w:t>над</w:t>
      </w:r>
      <w:proofErr w:type="gramEnd"/>
      <w:r w:rsidRPr="00473CEB">
        <w:rPr>
          <w:rFonts w:ascii="Times New Roman" w:eastAsia="Times New Roman" w:hAnsi="Times New Roman" w:cs="Times New Roman"/>
          <w:color w:val="000000"/>
          <w:sz w:val="24"/>
          <w:szCs w:val="24"/>
          <w:lang w:eastAsia="ru-RU"/>
        </w:rPr>
        <w:t xml:space="preserve"> учебными. Пути и способы помочь ученику преодолеть эти причины - формировать учебные интересы через игровые формы обучения, коррекцию стиля семейного воспитания.</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proofErr w:type="spellStart"/>
      <w:r w:rsidRPr="00473CEB">
        <w:rPr>
          <w:rFonts w:ascii="Times New Roman" w:eastAsia="Times New Roman" w:hAnsi="Times New Roman" w:cs="Times New Roman"/>
          <w:color w:val="000000"/>
          <w:sz w:val="24"/>
          <w:szCs w:val="24"/>
          <w:lang w:eastAsia="ru-RU"/>
        </w:rPr>
        <w:t>Несформированность</w:t>
      </w:r>
      <w:proofErr w:type="spellEnd"/>
      <w:r w:rsidRPr="00473CEB">
        <w:rPr>
          <w:rFonts w:ascii="Times New Roman" w:eastAsia="Times New Roman" w:hAnsi="Times New Roman" w:cs="Times New Roman"/>
          <w:color w:val="000000"/>
          <w:sz w:val="24"/>
          <w:szCs w:val="24"/>
          <w:lang w:eastAsia="ru-RU"/>
        </w:rPr>
        <w:t xml:space="preserve"> элементов и навыков учебной деятельности характеризуется низкой успеваемостью по многим предметам, невнимательность, неорганизованность, заучивание без предварительной логической обработки материала, выполнение упражнений без предварительного изучения условия, соответствующих правил, использование случайных примеров. Устранением этих причин является обучение приемам учебной деятельности, замена неправильных способов работы правильными.</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Отсутствие мотивации достижения успеха на фоне достаточно высокого уровня познавательных способностей, предпочитает не браться за решение трудных проблем, всегда выбирает более легкие задачи, не участвует в соревнованиях, неуверенность в собственных силах сочетается с высокой тревожностью, низкой самооценкой. Пути и способы устранения этих причин - формировать устойчивую мотивацию достижения успеха через эмоционально-положительное подкрепление успешной деятельности, повышения уровня притязаний и самооценки, коррекцию тревожности.</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proofErr w:type="gramStart"/>
      <w:r w:rsidRPr="00473CEB">
        <w:rPr>
          <w:rFonts w:ascii="Times New Roman" w:eastAsia="Times New Roman" w:hAnsi="Times New Roman" w:cs="Times New Roman"/>
          <w:color w:val="000000"/>
          <w:sz w:val="24"/>
          <w:szCs w:val="24"/>
          <w:lang w:eastAsia="ru-RU"/>
        </w:rPr>
        <w:t xml:space="preserve">Кроме того, обучение в средних классах школы связанно с определенной </w:t>
      </w:r>
      <w:proofErr w:type="spellStart"/>
      <w:r w:rsidRPr="00473CEB">
        <w:rPr>
          <w:rFonts w:ascii="Times New Roman" w:eastAsia="Times New Roman" w:hAnsi="Times New Roman" w:cs="Times New Roman"/>
          <w:color w:val="000000"/>
          <w:sz w:val="24"/>
          <w:szCs w:val="24"/>
          <w:lang w:eastAsia="ru-RU"/>
        </w:rPr>
        <w:t>деиндивидуализацией</w:t>
      </w:r>
      <w:proofErr w:type="spellEnd"/>
      <w:r w:rsidRPr="00473CEB">
        <w:rPr>
          <w:rFonts w:ascii="Times New Roman" w:eastAsia="Times New Roman" w:hAnsi="Times New Roman" w:cs="Times New Roman"/>
          <w:color w:val="000000"/>
          <w:sz w:val="24"/>
          <w:szCs w:val="24"/>
          <w:lang w:eastAsia="ru-RU"/>
        </w:rPr>
        <w:t>, обезличиванием подхода педагога к школьнику.</w:t>
      </w:r>
      <w:proofErr w:type="gramEnd"/>
      <w:r w:rsidRPr="00473CEB">
        <w:rPr>
          <w:rFonts w:ascii="Times New Roman" w:eastAsia="Times New Roman" w:hAnsi="Times New Roman" w:cs="Times New Roman"/>
          <w:color w:val="000000"/>
          <w:sz w:val="24"/>
          <w:szCs w:val="24"/>
          <w:lang w:eastAsia="ru-RU"/>
        </w:rPr>
        <w:t xml:space="preserve"> У некоторых пятиклассников возникает ощущение одиночества, того, что никому из взрослых в школе они не нужны.</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Отсюда повышенная зависимость определенной части детей от взрослых, «прилипчивость» к классному руководителю, плач, капризы, интерес к книгам для маленьких детей.</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lastRenderedPageBreak/>
        <w:t xml:space="preserve">Характерными признаками </w:t>
      </w:r>
      <w:proofErr w:type="spellStart"/>
      <w:r w:rsidRPr="00473CEB">
        <w:rPr>
          <w:rFonts w:ascii="Times New Roman" w:eastAsia="Times New Roman" w:hAnsi="Times New Roman" w:cs="Times New Roman"/>
          <w:color w:val="000000"/>
          <w:sz w:val="24"/>
          <w:szCs w:val="24"/>
          <w:lang w:eastAsia="ru-RU"/>
        </w:rPr>
        <w:t>дезадаптации</w:t>
      </w:r>
      <w:proofErr w:type="spellEnd"/>
      <w:r w:rsidRPr="00473CEB">
        <w:rPr>
          <w:rFonts w:ascii="Times New Roman" w:eastAsia="Times New Roman" w:hAnsi="Times New Roman" w:cs="Times New Roman"/>
          <w:color w:val="000000"/>
          <w:sz w:val="24"/>
          <w:szCs w:val="24"/>
          <w:lang w:eastAsia="ru-RU"/>
        </w:rPr>
        <w:t xml:space="preserve"> являются отсутствие интереса к предмету, страх перед учителем. Ученик знает материал, но боится отвечать на уроке, низкая успеваемость по предмету; занятие посторонними делами во время урока, негативные реакции на замечания; поиск предлога для привлечения внимания учителя; возможны прогулы уроков.</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u w:val="single"/>
          <w:lang w:eastAsia="ru-RU"/>
        </w:rPr>
        <w:t>Тест школьной тревожности Филипса.</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Данный тест позволяет определить уровень и характер тревожности. Обследовано</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Уровень тревожности</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Общая тревожность</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Переживание социального стресса</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Фрустрация потребности в достижении успеха</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Страх самовыражения</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Страх проверки знаний</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Страх несоответствия ожиданиям окружающих</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Низкая сопротивляемость стрессу</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Проблемы и страхи в отношениях с учителями</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Класс</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5б</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t>5а</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b/>
          <w:bCs/>
          <w:color w:val="000000"/>
          <w:sz w:val="24"/>
          <w:szCs w:val="24"/>
          <w:lang w:eastAsia="ru-RU"/>
        </w:rPr>
        <w:lastRenderedPageBreak/>
        <w:t>5б</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нет</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20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19</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18</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17</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22</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20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17</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18</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13</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19</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17</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13</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11</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15</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13</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повышенная</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6</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7</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5</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5</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7</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6</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7</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3</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6</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3</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lastRenderedPageBreak/>
        <w:t>3</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2</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3</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9</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высокая</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2</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2</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3</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5</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5</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4</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7</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7</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12</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10</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2</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Arial Unicode MS" w:hAnsi="Times New Roman" w:cs="Times New Roman"/>
          <w:color w:val="000000"/>
          <w:sz w:val="24"/>
          <w:szCs w:val="24"/>
          <w:lang w:eastAsia="ru-RU"/>
        </w:rPr>
        <w:t>2</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В результате исследований выявлено: Уровень тревожности в классе не вызывает опасений. Тревожность повышается в зависимости от ситуаций для каждого обучающегося.</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 xml:space="preserve">Наиболее высокие показатели по следующим видам тревожности: страх не соответствия ожиданиям окружающих, страх ситуации проверки знания, проблемы в отношениях с учителем (в основном </w:t>
      </w:r>
      <w:proofErr w:type="gramStart"/>
      <w:r w:rsidRPr="00473CEB">
        <w:rPr>
          <w:rFonts w:ascii="Times New Roman" w:eastAsia="Times New Roman" w:hAnsi="Times New Roman" w:cs="Times New Roman"/>
          <w:color w:val="000000"/>
          <w:sz w:val="24"/>
          <w:szCs w:val="24"/>
          <w:lang w:eastAsia="ru-RU"/>
        </w:rPr>
        <w:t>повышенная</w:t>
      </w:r>
      <w:proofErr w:type="gramEnd"/>
      <w:r w:rsidRPr="00473CEB">
        <w:rPr>
          <w:rFonts w:ascii="Times New Roman" w:eastAsia="Times New Roman" w:hAnsi="Times New Roman" w:cs="Times New Roman"/>
          <w:color w:val="000000"/>
          <w:sz w:val="24"/>
          <w:szCs w:val="24"/>
          <w:lang w:eastAsia="ru-RU"/>
        </w:rPr>
        <w:t>, у каждого учащегося с разными педагогами-предметниками). Также в классе выявлена низкая физиологическая сопротивляемость стрессу.</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Эти данные наглядно иллюстрируют специфические особенности психологического состояния учащихся 5-х классов.</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Степень выраженности данных видов тревожности напрямую связана с отношением взрослых к результатам учебной деятельности и поведению ребенка. Эти страхи в какой-</w:t>
      </w:r>
      <w:r w:rsidRPr="00473CEB">
        <w:rPr>
          <w:rFonts w:ascii="Times New Roman" w:eastAsia="Times New Roman" w:hAnsi="Times New Roman" w:cs="Times New Roman"/>
          <w:color w:val="000000"/>
          <w:sz w:val="24"/>
          <w:szCs w:val="24"/>
          <w:lang w:eastAsia="ru-RU"/>
        </w:rPr>
        <w:lastRenderedPageBreak/>
        <w:t>то мере провоцируются родителями и педагогами, которые ориентируют детей на получение только хорошей оценки, требуют «правильного» поведения и награждают за результат, а не за сам процесс его достижения или просто попытку действовать. Но, с другой стороны, если уверенность ребенка в своих способностях так зависит от взрослого, то, значит, в наших силах создать благоприятные условия не просто для коррекции уровня тревожности, но и для развития эмоционально-волевой сферы учащихся.</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Данные результаты показали, что адаптационный период в 5 классе прошли все учащиеся. П</w:t>
      </w:r>
      <w:r w:rsidRPr="00473CEB">
        <w:rPr>
          <w:rFonts w:ascii="Times New Roman" w:eastAsia="Times New Roman" w:hAnsi="Times New Roman" w:cs="Times New Roman"/>
          <w:color w:val="000000"/>
          <w:sz w:val="26"/>
          <w:szCs w:val="26"/>
          <w:lang w:eastAsia="ru-RU"/>
        </w:rPr>
        <w:t>сихологическая адаптация учащихся к обучению в среднем звене соответствует норме, хотя есть фактор «Низкая сопротивляемость стрессу», который вызывает повышенную тревожность.</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Рекомендации учителям:</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p>
    <w:p w:rsidR="00473CEB" w:rsidRPr="00473CEB" w:rsidRDefault="00473CEB" w:rsidP="00473CEB">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Классным руководителям и психологу организовать групповые развивающие занятия, направленные на развитие качеств, необходимых для успешного обучения в средней школе.</w:t>
      </w:r>
    </w:p>
    <w:p w:rsidR="00473CEB" w:rsidRPr="00473CEB" w:rsidRDefault="00473CEB" w:rsidP="00473CEB">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При работе с учениками необходимо помнить, что любой ответ у доски, повышенное внимание, приводит их  в состояние стресса. Поэтому нужно стараться создать на уроке максимально безопасную с психологической точки зрения атмосферу взаимоуважения: пресекать попытки унижения, давления, насмешек со стороны одноклассников, способствовать повышению самооценки и уверенности в себе путём поощрения и подчёркивания положительных моментов в работе.</w:t>
      </w:r>
    </w:p>
    <w:p w:rsidR="00473CEB" w:rsidRPr="00473CEB" w:rsidRDefault="00473CEB" w:rsidP="00473CEB">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Очень важно наладить доверительные отношения, использовать индивидуальные беседы с целью коррекции излишней тревожности и страха самовыражения.</w:t>
      </w:r>
    </w:p>
    <w:p w:rsidR="00473CEB" w:rsidRPr="00473CEB" w:rsidRDefault="00473CEB" w:rsidP="00473CEB">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Обсуждение с педагогами индивидуальных особенностей школьников:</w:t>
      </w:r>
    </w:p>
    <w:p w:rsidR="00473CEB" w:rsidRPr="00473CEB" w:rsidRDefault="00473CEB" w:rsidP="00473CEB">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Обсуждение с классным руководителем и родителями особенностей возраста.</w:t>
      </w:r>
    </w:p>
    <w:p w:rsidR="00473CEB" w:rsidRPr="00473CEB" w:rsidRDefault="00473CEB" w:rsidP="00473CEB">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Наблюдение за протеканием адаптации в течени</w:t>
      </w:r>
      <w:proofErr w:type="gramStart"/>
      <w:r w:rsidRPr="00473CEB">
        <w:rPr>
          <w:rFonts w:ascii="Times New Roman" w:eastAsia="Times New Roman" w:hAnsi="Times New Roman" w:cs="Times New Roman"/>
          <w:color w:val="000000"/>
          <w:sz w:val="24"/>
          <w:szCs w:val="24"/>
          <w:lang w:eastAsia="ru-RU"/>
        </w:rPr>
        <w:t>и</w:t>
      </w:r>
      <w:proofErr w:type="gramEnd"/>
      <w:r w:rsidRPr="00473CEB">
        <w:rPr>
          <w:rFonts w:ascii="Times New Roman" w:eastAsia="Times New Roman" w:hAnsi="Times New Roman" w:cs="Times New Roman"/>
          <w:color w:val="000000"/>
          <w:sz w:val="24"/>
          <w:szCs w:val="24"/>
          <w:lang w:eastAsia="ru-RU"/>
        </w:rPr>
        <w:t xml:space="preserve"> 2 четверти.</w:t>
      </w:r>
    </w:p>
    <w:p w:rsidR="00473CEB" w:rsidRPr="00473CEB" w:rsidRDefault="00473CEB" w:rsidP="00473CEB">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Провести тренинг на преодоление трудностей адаптационного периода.</w:t>
      </w:r>
    </w:p>
    <w:p w:rsidR="00473CEB" w:rsidRPr="00473CEB" w:rsidRDefault="00473CEB" w:rsidP="00473CEB">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Провести повторную диагностику адаптации учащихся 1 и 5 класса к школе в конце 2 четверти.</w:t>
      </w:r>
    </w:p>
    <w:p w:rsidR="00473CEB" w:rsidRPr="00473CEB" w:rsidRDefault="00473CEB" w:rsidP="00473CEB">
      <w:pPr>
        <w:numPr>
          <w:ilvl w:val="0"/>
          <w:numId w:val="2"/>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 xml:space="preserve">Проведение консультаций и бесед с родителями и детьми </w:t>
      </w:r>
      <w:proofErr w:type="gramStart"/>
      <w:r w:rsidRPr="00473CEB">
        <w:rPr>
          <w:rFonts w:ascii="Times New Roman" w:eastAsia="Times New Roman" w:hAnsi="Times New Roman" w:cs="Times New Roman"/>
          <w:color w:val="000000"/>
          <w:sz w:val="24"/>
          <w:szCs w:val="24"/>
          <w:lang w:eastAsia="ru-RU"/>
        </w:rPr>
        <w:t>имеющие</w:t>
      </w:r>
      <w:proofErr w:type="gramEnd"/>
      <w:r w:rsidRPr="00473CEB">
        <w:rPr>
          <w:rFonts w:ascii="Times New Roman" w:eastAsia="Times New Roman" w:hAnsi="Times New Roman" w:cs="Times New Roman"/>
          <w:color w:val="000000"/>
          <w:sz w:val="24"/>
          <w:szCs w:val="24"/>
          <w:lang w:eastAsia="ru-RU"/>
        </w:rPr>
        <w:t xml:space="preserve"> низкую школьную мотивацию.</w:t>
      </w:r>
    </w:p>
    <w:p w:rsidR="00473CEB" w:rsidRPr="00473CEB" w:rsidRDefault="00473CEB" w:rsidP="00473CEB">
      <w:pPr>
        <w:shd w:val="clear" w:color="auto" w:fill="FFFFFF"/>
        <w:spacing w:after="150" w:line="240" w:lineRule="auto"/>
        <w:rPr>
          <w:rFonts w:ascii="Arial" w:eastAsia="Times New Roman" w:hAnsi="Arial" w:cs="Arial"/>
          <w:color w:val="000000"/>
          <w:sz w:val="21"/>
          <w:szCs w:val="21"/>
          <w:lang w:eastAsia="ru-RU"/>
        </w:rPr>
      </w:pP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r w:rsidRPr="00473CEB">
        <w:rPr>
          <w:rFonts w:ascii="Times New Roman" w:eastAsia="Times New Roman" w:hAnsi="Times New Roman" w:cs="Times New Roman"/>
          <w:b/>
          <w:bCs/>
          <w:color w:val="000000"/>
          <w:sz w:val="24"/>
          <w:szCs w:val="24"/>
          <w:lang w:eastAsia="ru-RU"/>
        </w:rPr>
        <w:t>Родителям рекомендуется:</w:t>
      </w:r>
    </w:p>
    <w:p w:rsidR="00473CEB" w:rsidRPr="00473CEB" w:rsidRDefault="00473CEB" w:rsidP="00473CEB">
      <w:pPr>
        <w:shd w:val="clear" w:color="auto" w:fill="FFFFFF"/>
        <w:spacing w:after="150" w:line="240" w:lineRule="auto"/>
        <w:jc w:val="center"/>
        <w:rPr>
          <w:rFonts w:ascii="Arial" w:eastAsia="Times New Roman" w:hAnsi="Arial" w:cs="Arial"/>
          <w:color w:val="000000"/>
          <w:sz w:val="21"/>
          <w:szCs w:val="21"/>
          <w:lang w:eastAsia="ru-RU"/>
        </w:rPr>
      </w:pPr>
    </w:p>
    <w:p w:rsidR="00473CEB" w:rsidRPr="00473CEB" w:rsidRDefault="00473CEB" w:rsidP="00473CEB">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По возможности чаще устраивать совместные праздники, спортивные вместе с семьёй совершать просто прогулки на воздухе, игры, т.п.</w:t>
      </w:r>
    </w:p>
    <w:p w:rsidR="00473CEB" w:rsidRPr="00473CEB" w:rsidRDefault="00473CEB" w:rsidP="00473CEB">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Чаще разговаривать с детьми, интересоваться школьной жизнью, стимулировать ребенка к выражению своих переживаний.</w:t>
      </w:r>
    </w:p>
    <w:p w:rsidR="00473CEB" w:rsidRPr="00473CEB" w:rsidRDefault="00473CEB" w:rsidP="00473CEB">
      <w:pPr>
        <w:numPr>
          <w:ilvl w:val="0"/>
          <w:numId w:val="3"/>
        </w:numPr>
        <w:shd w:val="clear" w:color="auto" w:fill="FFFFFF"/>
        <w:spacing w:after="150" w:line="240" w:lineRule="auto"/>
        <w:ind w:left="0"/>
        <w:rPr>
          <w:rFonts w:ascii="Arial" w:eastAsia="Times New Roman" w:hAnsi="Arial" w:cs="Arial"/>
          <w:color w:val="000000"/>
          <w:sz w:val="21"/>
          <w:szCs w:val="21"/>
          <w:lang w:eastAsia="ru-RU"/>
        </w:rPr>
      </w:pPr>
      <w:r w:rsidRPr="00473CEB">
        <w:rPr>
          <w:rFonts w:ascii="Times New Roman" w:eastAsia="Times New Roman" w:hAnsi="Times New Roman" w:cs="Times New Roman"/>
          <w:color w:val="000000"/>
          <w:sz w:val="24"/>
          <w:szCs w:val="24"/>
          <w:lang w:eastAsia="ru-RU"/>
        </w:rPr>
        <w:t>Всячески поддерживать ребенка, стараться избегать резких категоричных высказываний.</w:t>
      </w:r>
    </w:p>
    <w:p w:rsidR="00CB495B" w:rsidRDefault="00CB495B"/>
    <w:sectPr w:rsidR="00CB4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C5381"/>
    <w:multiLevelType w:val="multilevel"/>
    <w:tmpl w:val="89782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A735C3"/>
    <w:multiLevelType w:val="multilevel"/>
    <w:tmpl w:val="946A1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E26A1C"/>
    <w:multiLevelType w:val="multilevel"/>
    <w:tmpl w:val="EEE44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EC"/>
    <w:rsid w:val="004345EC"/>
    <w:rsid w:val="00473CEB"/>
    <w:rsid w:val="006E25B8"/>
    <w:rsid w:val="00CB4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947796">
      <w:bodyDiv w:val="1"/>
      <w:marLeft w:val="0"/>
      <w:marRight w:val="0"/>
      <w:marTop w:val="0"/>
      <w:marBottom w:val="0"/>
      <w:divBdr>
        <w:top w:val="none" w:sz="0" w:space="0" w:color="auto"/>
        <w:left w:val="none" w:sz="0" w:space="0" w:color="auto"/>
        <w:bottom w:val="none" w:sz="0" w:space="0" w:color="auto"/>
        <w:right w:val="none" w:sz="0" w:space="0" w:color="auto"/>
      </w:divBdr>
      <w:divsChild>
        <w:div w:id="2120955289">
          <w:marLeft w:val="0"/>
          <w:marRight w:val="0"/>
          <w:marTop w:val="0"/>
          <w:marBottom w:val="0"/>
          <w:divBdr>
            <w:top w:val="none" w:sz="0" w:space="0" w:color="auto"/>
            <w:left w:val="none" w:sz="0" w:space="0" w:color="auto"/>
            <w:bottom w:val="none" w:sz="0" w:space="0" w:color="auto"/>
            <w:right w:val="none" w:sz="0" w:space="0" w:color="auto"/>
          </w:divBdr>
          <w:divsChild>
            <w:div w:id="97602602">
              <w:marLeft w:val="0"/>
              <w:marRight w:val="0"/>
              <w:marTop w:val="0"/>
              <w:marBottom w:val="0"/>
              <w:divBdr>
                <w:top w:val="none" w:sz="0" w:space="0" w:color="auto"/>
                <w:left w:val="none" w:sz="0" w:space="0" w:color="auto"/>
                <w:bottom w:val="none" w:sz="0" w:space="0" w:color="auto"/>
                <w:right w:val="none" w:sz="0" w:space="0" w:color="auto"/>
              </w:divBdr>
              <w:divsChild>
                <w:div w:id="1695302889">
                  <w:marLeft w:val="0"/>
                  <w:marRight w:val="0"/>
                  <w:marTop w:val="0"/>
                  <w:marBottom w:val="0"/>
                  <w:divBdr>
                    <w:top w:val="none" w:sz="0" w:space="0" w:color="auto"/>
                    <w:left w:val="none" w:sz="0" w:space="0" w:color="auto"/>
                    <w:bottom w:val="none" w:sz="0" w:space="0" w:color="auto"/>
                    <w:right w:val="none" w:sz="0" w:space="0" w:color="auto"/>
                  </w:divBdr>
                  <w:divsChild>
                    <w:div w:id="1183544641">
                      <w:marLeft w:val="0"/>
                      <w:marRight w:val="0"/>
                      <w:marTop w:val="0"/>
                      <w:marBottom w:val="0"/>
                      <w:divBdr>
                        <w:top w:val="none" w:sz="0" w:space="0" w:color="auto"/>
                        <w:left w:val="none" w:sz="0" w:space="0" w:color="auto"/>
                        <w:bottom w:val="none" w:sz="0" w:space="0" w:color="auto"/>
                        <w:right w:val="none" w:sz="0" w:space="0" w:color="auto"/>
                      </w:divBdr>
                    </w:div>
                  </w:divsChild>
                </w:div>
                <w:div w:id="1271355718">
                  <w:marLeft w:val="0"/>
                  <w:marRight w:val="0"/>
                  <w:marTop w:val="0"/>
                  <w:marBottom w:val="0"/>
                  <w:divBdr>
                    <w:top w:val="none" w:sz="0" w:space="0" w:color="auto"/>
                    <w:left w:val="none" w:sz="0" w:space="0" w:color="auto"/>
                    <w:bottom w:val="none" w:sz="0" w:space="0" w:color="auto"/>
                    <w:right w:val="none" w:sz="0" w:space="0" w:color="auto"/>
                  </w:divBdr>
                  <w:divsChild>
                    <w:div w:id="11678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6689">
          <w:marLeft w:val="0"/>
          <w:marRight w:val="0"/>
          <w:marTop w:val="0"/>
          <w:marBottom w:val="0"/>
          <w:divBdr>
            <w:top w:val="single" w:sz="6" w:space="0" w:color="D1D1D1"/>
            <w:left w:val="single" w:sz="6" w:space="0" w:color="D1D1D1"/>
            <w:bottom w:val="single" w:sz="6" w:space="0" w:color="D1D1D1"/>
            <w:right w:val="single" w:sz="6" w:space="0" w:color="D1D1D1"/>
          </w:divBdr>
          <w:divsChild>
            <w:div w:id="977683881">
              <w:marLeft w:val="0"/>
              <w:marRight w:val="0"/>
              <w:marTop w:val="0"/>
              <w:marBottom w:val="0"/>
              <w:divBdr>
                <w:top w:val="none" w:sz="0" w:space="0" w:color="auto"/>
                <w:left w:val="none" w:sz="0" w:space="0" w:color="auto"/>
                <w:bottom w:val="none" w:sz="0" w:space="0" w:color="auto"/>
                <w:right w:val="none" w:sz="0" w:space="0" w:color="auto"/>
              </w:divBdr>
              <w:divsChild>
                <w:div w:id="960956762">
                  <w:marLeft w:val="0"/>
                  <w:marRight w:val="0"/>
                  <w:marTop w:val="0"/>
                  <w:marBottom w:val="0"/>
                  <w:divBdr>
                    <w:top w:val="single" w:sz="6" w:space="0" w:color="DDDDDD"/>
                    <w:left w:val="none" w:sz="0" w:space="0" w:color="auto"/>
                    <w:bottom w:val="single" w:sz="6" w:space="0" w:color="DDDDDD"/>
                    <w:right w:val="none" w:sz="0" w:space="0" w:color="auto"/>
                  </w:divBdr>
                  <w:divsChild>
                    <w:div w:id="1733965929">
                      <w:marLeft w:val="0"/>
                      <w:marRight w:val="0"/>
                      <w:marTop w:val="0"/>
                      <w:marBottom w:val="0"/>
                      <w:divBdr>
                        <w:top w:val="none" w:sz="0" w:space="0" w:color="auto"/>
                        <w:left w:val="none" w:sz="0" w:space="0" w:color="auto"/>
                        <w:bottom w:val="none" w:sz="0" w:space="0" w:color="auto"/>
                        <w:right w:val="none" w:sz="0" w:space="0" w:color="auto"/>
                      </w:divBdr>
                      <w:divsChild>
                        <w:div w:id="262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1062</Words>
  <Characters>6058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3</cp:revision>
  <dcterms:created xsi:type="dcterms:W3CDTF">2017-12-09T10:18:00Z</dcterms:created>
  <dcterms:modified xsi:type="dcterms:W3CDTF">2017-12-09T10:22:00Z</dcterms:modified>
</cp:coreProperties>
</file>