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8E" w:rsidRPr="00655DFF" w:rsidRDefault="0031248E" w:rsidP="0031248E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B31A29"/>
          <w:sz w:val="24"/>
          <w:szCs w:val="24"/>
          <w:lang w:eastAsia="ru-RU"/>
        </w:rPr>
      </w:pPr>
      <w:r w:rsidRPr="00655DFF">
        <w:rPr>
          <w:rFonts w:ascii="Verdana" w:eastAsia="Times New Roman" w:hAnsi="Verdana" w:cs="Times New Roman"/>
          <w:b/>
          <w:bCs/>
          <w:color w:val="B31A29"/>
          <w:sz w:val="24"/>
          <w:szCs w:val="24"/>
          <w:lang w:eastAsia="ru-RU"/>
        </w:rPr>
        <w:t>Требования к уроку литературного чтения в начальных классах</w:t>
      </w:r>
    </w:p>
    <w:p w:rsidR="0031248E" w:rsidRDefault="0031248E" w:rsidP="00655D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0000FF"/>
          <w:sz w:val="27"/>
          <w:szCs w:val="27"/>
          <w:lang w:eastAsia="ru-RU"/>
        </w:rPr>
      </w:pPr>
      <w:bookmarkStart w:id="0" w:name="_GoBack"/>
      <w:bookmarkEnd w:id="0"/>
    </w:p>
    <w:p w:rsidR="0024774D" w:rsidRPr="0024774D" w:rsidRDefault="0024774D" w:rsidP="0024774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b/>
          <w:bCs/>
          <w:i/>
          <w:iCs/>
          <w:color w:val="0000FF"/>
          <w:sz w:val="27"/>
          <w:szCs w:val="27"/>
          <w:lang w:eastAsia="ru-RU"/>
        </w:rPr>
        <w:t>Требования к уроку литературного чтения.</w:t>
      </w:r>
    </w:p>
    <w:p w:rsidR="0024774D" w:rsidRPr="0024774D" w:rsidRDefault="0024774D" w:rsidP="0024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FF0000"/>
          <w:sz w:val="27"/>
          <w:szCs w:val="27"/>
          <w:lang w:eastAsia="ru-RU"/>
        </w:rPr>
        <w:t>1.</w:t>
      </w: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Целенаправленность, четкость и логика урока, его целостность.</w:t>
      </w:r>
    </w:p>
    <w:p w:rsidR="0024774D" w:rsidRPr="0024774D" w:rsidRDefault="0024774D" w:rsidP="0024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FF0000"/>
          <w:sz w:val="27"/>
          <w:szCs w:val="27"/>
          <w:lang w:eastAsia="ru-RU"/>
        </w:rPr>
        <w:t>2.</w:t>
      </w: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Комплексное решение нескольких задач:</w:t>
      </w:r>
    </w:p>
    <w:p w:rsidR="0024774D" w:rsidRPr="0024774D" w:rsidRDefault="0024774D" w:rsidP="00247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формирование и совершенствование полноценного навыка чтения;</w:t>
      </w:r>
    </w:p>
    <w:p w:rsidR="0024774D" w:rsidRPr="0024774D" w:rsidRDefault="0024774D" w:rsidP="00247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реализация художественно-эстетической направленности уроков литературного чтения.</w:t>
      </w:r>
    </w:p>
    <w:p w:rsidR="0024774D" w:rsidRPr="0024774D" w:rsidRDefault="0024774D" w:rsidP="0024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FF0000"/>
          <w:sz w:val="27"/>
          <w:szCs w:val="27"/>
          <w:lang w:eastAsia="ru-RU"/>
        </w:rPr>
        <w:t>3.</w:t>
      </w: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Рациональное распределение времени на уроке. Ведущим видами деятельности учащихся должны выступать чтение и анализ художественного произведения.</w:t>
      </w:r>
    </w:p>
    <w:p w:rsidR="0024774D" w:rsidRPr="0024774D" w:rsidRDefault="0024774D" w:rsidP="0024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FF0000"/>
          <w:sz w:val="27"/>
          <w:szCs w:val="27"/>
          <w:lang w:eastAsia="ru-RU"/>
        </w:rPr>
        <w:t>4.</w:t>
      </w: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Целенаправленная работа над формированием полноценного навыка чтения:</w:t>
      </w:r>
    </w:p>
    <w:p w:rsidR="0024774D" w:rsidRPr="0024774D" w:rsidRDefault="0024774D" w:rsidP="002477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отработка способа и темпа чтения;</w:t>
      </w:r>
    </w:p>
    <w:p w:rsidR="0024774D" w:rsidRPr="0024774D" w:rsidRDefault="0024774D" w:rsidP="002477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отработка правильности чтения (предупреждение и исправление ошибок);</w:t>
      </w:r>
    </w:p>
    <w:p w:rsidR="0024774D" w:rsidRPr="0024774D" w:rsidRDefault="0024774D" w:rsidP="002477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формирование умения выразительно читать текст;</w:t>
      </w:r>
    </w:p>
    <w:p w:rsidR="0024774D" w:rsidRPr="0024774D" w:rsidRDefault="0024774D" w:rsidP="002477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работа над пониманием текста (осознанность чтения).</w:t>
      </w:r>
    </w:p>
    <w:p w:rsidR="0024774D" w:rsidRPr="0024774D" w:rsidRDefault="0024774D" w:rsidP="0024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FF0000"/>
          <w:sz w:val="27"/>
          <w:szCs w:val="27"/>
          <w:lang w:eastAsia="ru-RU"/>
        </w:rPr>
        <w:t>5.</w:t>
      </w: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Организация работы с произведением в соответствии с теорией формирования правильной читательской деятельности: работа до чтения, в процессе чтения, после чтения </w:t>
      </w:r>
      <w:r w:rsidRPr="0024774D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 xml:space="preserve">(Н.Н. </w:t>
      </w:r>
      <w:proofErr w:type="spellStart"/>
      <w:r w:rsidRPr="0024774D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Светловская</w:t>
      </w:r>
      <w:proofErr w:type="spellEnd"/>
      <w:r w:rsidRPr="0024774D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)</w:t>
      </w:r>
    </w:p>
    <w:p w:rsidR="0024774D" w:rsidRPr="0024774D" w:rsidRDefault="0024774D" w:rsidP="0024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FF0000"/>
          <w:sz w:val="27"/>
          <w:szCs w:val="27"/>
          <w:lang w:eastAsia="ru-RU"/>
        </w:rPr>
        <w:t>6.</w:t>
      </w: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Учет специфики жанра литературного произведения:</w:t>
      </w:r>
    </w:p>
    <w:p w:rsidR="0024774D" w:rsidRPr="0024774D" w:rsidRDefault="0024774D" w:rsidP="002477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выбор вида чтения;</w:t>
      </w:r>
    </w:p>
    <w:p w:rsidR="0024774D" w:rsidRPr="0024774D" w:rsidRDefault="0024774D" w:rsidP="002477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специфика анализа.</w:t>
      </w:r>
    </w:p>
    <w:p w:rsidR="0024774D" w:rsidRPr="0024774D" w:rsidRDefault="0024774D" w:rsidP="0024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FF0000"/>
          <w:sz w:val="27"/>
          <w:szCs w:val="27"/>
          <w:lang w:eastAsia="ru-RU"/>
        </w:rPr>
        <w:t>7.</w:t>
      </w: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Отражение всех аспектов анализа художественного произведения:</w:t>
      </w:r>
    </w:p>
    <w:p w:rsidR="0024774D" w:rsidRPr="0024774D" w:rsidRDefault="0024774D" w:rsidP="002477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познавательная сторона произведения;</w:t>
      </w:r>
    </w:p>
    <w:p w:rsidR="0024774D" w:rsidRPr="0024774D" w:rsidRDefault="0024774D" w:rsidP="002477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воспитательная ценность произведения;</w:t>
      </w:r>
    </w:p>
    <w:p w:rsidR="0024774D" w:rsidRPr="0024774D" w:rsidRDefault="0024774D" w:rsidP="002477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анализ художественных средств, образных слов и выражений;</w:t>
      </w:r>
    </w:p>
    <w:p w:rsidR="0024774D" w:rsidRPr="0024774D" w:rsidRDefault="0024774D" w:rsidP="002477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развитие эмоциональной сферы учащихся, творческого мышления и воображения.</w:t>
      </w:r>
    </w:p>
    <w:p w:rsidR="0024774D" w:rsidRPr="0024774D" w:rsidRDefault="0024774D" w:rsidP="0024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FF0000"/>
          <w:sz w:val="27"/>
          <w:szCs w:val="27"/>
          <w:lang w:eastAsia="ru-RU"/>
        </w:rPr>
        <w:t>8.</w:t>
      </w: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Оптимальный выбор методов и приёмов работы. Уместное использование наглядности и технических средств обучения (ЭСО).</w:t>
      </w:r>
    </w:p>
    <w:p w:rsidR="0024774D" w:rsidRPr="0024774D" w:rsidRDefault="0024774D" w:rsidP="0024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FF0000"/>
          <w:sz w:val="27"/>
          <w:szCs w:val="27"/>
          <w:lang w:eastAsia="ru-RU"/>
        </w:rPr>
        <w:t>9.</w:t>
      </w: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Развитие речи, мышления, опыта творческой деятельности учащихся.</w:t>
      </w:r>
    </w:p>
    <w:p w:rsidR="0024774D" w:rsidRPr="0024774D" w:rsidRDefault="0024774D" w:rsidP="0024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FF0000"/>
          <w:sz w:val="27"/>
          <w:szCs w:val="27"/>
          <w:lang w:eastAsia="ru-RU"/>
        </w:rPr>
        <w:t>10.</w:t>
      </w: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Реализация индивидуального и дифференцированного подходов.</w:t>
      </w:r>
    </w:p>
    <w:p w:rsidR="0024774D" w:rsidRPr="0024774D" w:rsidRDefault="0024774D" w:rsidP="0024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FF0000"/>
          <w:sz w:val="27"/>
          <w:szCs w:val="27"/>
          <w:lang w:eastAsia="ru-RU"/>
        </w:rPr>
        <w:t>11.</w:t>
      </w: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Положительная эмоциональная окраска урока:</w:t>
      </w:r>
    </w:p>
    <w:p w:rsidR="0024774D" w:rsidRPr="0024774D" w:rsidRDefault="0024774D" w:rsidP="002477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общая атмосфера, психологический комфорт;</w:t>
      </w:r>
    </w:p>
    <w:p w:rsidR="0024774D" w:rsidRPr="0024774D" w:rsidRDefault="0024774D" w:rsidP="002477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стиль речи учителя, учащихся;</w:t>
      </w:r>
    </w:p>
    <w:p w:rsidR="0024774D" w:rsidRPr="0024774D" w:rsidRDefault="0024774D" w:rsidP="002477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мотивация деятельности учащихся;</w:t>
      </w:r>
    </w:p>
    <w:p w:rsidR="0024774D" w:rsidRPr="0024774D" w:rsidRDefault="0024774D" w:rsidP="002477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свободное высказывание личного мнения учителем и учащимися;</w:t>
      </w:r>
    </w:p>
    <w:p w:rsidR="0024774D" w:rsidRPr="0024774D" w:rsidRDefault="0024774D" w:rsidP="0024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FF0000"/>
          <w:sz w:val="27"/>
          <w:szCs w:val="27"/>
          <w:lang w:eastAsia="ru-RU"/>
        </w:rPr>
        <w:t>12.</w:t>
      </w: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Объективность оценки результатов учебной деятельности учащихся.</w:t>
      </w:r>
    </w:p>
    <w:p w:rsidR="0024774D" w:rsidRPr="0024774D" w:rsidRDefault="0024774D" w:rsidP="0024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Отметка за чтение в классе должна выставляться на основе устного ответа и самостоятельного чтения учащегося. Объем </w:t>
      </w:r>
      <w:proofErr w:type="gramStart"/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прочитанного</w:t>
      </w:r>
      <w:proofErr w:type="gramEnd"/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на оценку:</w:t>
      </w:r>
    </w:p>
    <w:p w:rsidR="0024774D" w:rsidRPr="0024774D" w:rsidRDefault="0024774D" w:rsidP="002477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FF"/>
          <w:sz w:val="27"/>
          <w:szCs w:val="27"/>
          <w:lang w:eastAsia="ru-RU"/>
        </w:rPr>
        <w:t>2 класс</w:t>
      </w: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– ¼ страницы учебной книги для чтения (без отметок!);</w:t>
      </w:r>
    </w:p>
    <w:p w:rsidR="0024774D" w:rsidRPr="0024774D" w:rsidRDefault="0024774D" w:rsidP="002477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FF"/>
          <w:sz w:val="27"/>
          <w:szCs w:val="27"/>
          <w:lang w:eastAsia="ru-RU"/>
        </w:rPr>
        <w:t>3 класс</w:t>
      </w: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– 1/3 страницы;</w:t>
      </w:r>
    </w:p>
    <w:p w:rsidR="0024774D" w:rsidRPr="0024774D" w:rsidRDefault="0024774D" w:rsidP="002477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FF"/>
          <w:sz w:val="27"/>
          <w:szCs w:val="27"/>
          <w:lang w:eastAsia="ru-RU"/>
        </w:rPr>
        <w:t>4 класс</w:t>
      </w: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– ½ страницы.</w:t>
      </w:r>
    </w:p>
    <w:p w:rsidR="0024774D" w:rsidRPr="0024774D" w:rsidRDefault="0024774D" w:rsidP="0024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FF0000"/>
          <w:sz w:val="27"/>
          <w:szCs w:val="27"/>
          <w:lang w:eastAsia="ru-RU"/>
        </w:rPr>
        <w:t>13.</w:t>
      </w: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Домашнее задание должно соответствовать содержанию работы на уроке.</w:t>
      </w:r>
    </w:p>
    <w:p w:rsidR="0024774D" w:rsidRPr="0024774D" w:rsidRDefault="0024774D" w:rsidP="00247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Объем домашнего задания (для ежедневного чтения):</w:t>
      </w:r>
    </w:p>
    <w:p w:rsidR="0024774D" w:rsidRPr="0024774D" w:rsidRDefault="0024774D" w:rsidP="002477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FF"/>
          <w:sz w:val="27"/>
          <w:szCs w:val="27"/>
          <w:lang w:eastAsia="ru-RU"/>
        </w:rPr>
        <w:t>2 класс</w:t>
      </w: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– 1–1,5 страницы учебной книги для чтения;</w:t>
      </w:r>
    </w:p>
    <w:p w:rsidR="0024774D" w:rsidRPr="0024774D" w:rsidRDefault="0024774D" w:rsidP="002477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FF"/>
          <w:sz w:val="27"/>
          <w:szCs w:val="27"/>
          <w:lang w:eastAsia="ru-RU"/>
        </w:rPr>
        <w:t>3 класс</w:t>
      </w: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– 2–2,5 страницы;</w:t>
      </w:r>
    </w:p>
    <w:p w:rsidR="0024774D" w:rsidRPr="0024774D" w:rsidRDefault="0024774D" w:rsidP="002477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24774D">
        <w:rPr>
          <w:rFonts w:ascii="Verdana" w:eastAsia="Times New Roman" w:hAnsi="Verdana" w:cs="Times New Roman"/>
          <w:color w:val="0000FF"/>
          <w:sz w:val="27"/>
          <w:szCs w:val="27"/>
          <w:lang w:eastAsia="ru-RU"/>
        </w:rPr>
        <w:t>4 класс</w:t>
      </w:r>
      <w:r w:rsidRPr="0024774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– 3–3,5 страницы.</w:t>
      </w:r>
    </w:p>
    <w:p w:rsidR="004625A0" w:rsidRDefault="004625A0"/>
    <w:sectPr w:rsidR="00462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378D"/>
    <w:multiLevelType w:val="multilevel"/>
    <w:tmpl w:val="A8C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8274A"/>
    <w:multiLevelType w:val="multilevel"/>
    <w:tmpl w:val="F61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A55AB"/>
    <w:multiLevelType w:val="multilevel"/>
    <w:tmpl w:val="A2D2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D3B14"/>
    <w:multiLevelType w:val="multilevel"/>
    <w:tmpl w:val="79E4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CA7EF8"/>
    <w:multiLevelType w:val="multilevel"/>
    <w:tmpl w:val="9C90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ED1695"/>
    <w:multiLevelType w:val="multilevel"/>
    <w:tmpl w:val="1E24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A960F4"/>
    <w:multiLevelType w:val="multilevel"/>
    <w:tmpl w:val="69BC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4D"/>
    <w:rsid w:val="0024774D"/>
    <w:rsid w:val="0031248E"/>
    <w:rsid w:val="004625A0"/>
    <w:rsid w:val="0065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24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4774D"/>
    <w:rPr>
      <w:i/>
      <w:iCs/>
    </w:rPr>
  </w:style>
  <w:style w:type="character" w:styleId="a5">
    <w:name w:val="Strong"/>
    <w:basedOn w:val="a0"/>
    <w:uiPriority w:val="22"/>
    <w:qFormat/>
    <w:rsid w:val="0024774D"/>
    <w:rPr>
      <w:b/>
      <w:bCs/>
    </w:rPr>
  </w:style>
  <w:style w:type="character" w:customStyle="1" w:styleId="apple-converted-space">
    <w:name w:val="apple-converted-space"/>
    <w:basedOn w:val="a0"/>
    <w:rsid w:val="0024774D"/>
  </w:style>
  <w:style w:type="character" w:customStyle="1" w:styleId="30">
    <w:name w:val="Заголовок 3 Знак"/>
    <w:basedOn w:val="a0"/>
    <w:link w:val="3"/>
    <w:uiPriority w:val="9"/>
    <w:rsid w:val="003124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lementhandle">
    <w:name w:val="element_handle"/>
    <w:basedOn w:val="a0"/>
    <w:rsid w:val="00312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24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4774D"/>
    <w:rPr>
      <w:i/>
      <w:iCs/>
    </w:rPr>
  </w:style>
  <w:style w:type="character" w:styleId="a5">
    <w:name w:val="Strong"/>
    <w:basedOn w:val="a0"/>
    <w:uiPriority w:val="22"/>
    <w:qFormat/>
    <w:rsid w:val="0024774D"/>
    <w:rPr>
      <w:b/>
      <w:bCs/>
    </w:rPr>
  </w:style>
  <w:style w:type="character" w:customStyle="1" w:styleId="apple-converted-space">
    <w:name w:val="apple-converted-space"/>
    <w:basedOn w:val="a0"/>
    <w:rsid w:val="0024774D"/>
  </w:style>
  <w:style w:type="character" w:customStyle="1" w:styleId="30">
    <w:name w:val="Заголовок 3 Знак"/>
    <w:basedOn w:val="a0"/>
    <w:link w:val="3"/>
    <w:uiPriority w:val="9"/>
    <w:rsid w:val="003124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lementhandle">
    <w:name w:val="element_handle"/>
    <w:basedOn w:val="a0"/>
    <w:rsid w:val="00312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2014-10-23T07:43:00Z</dcterms:created>
  <dcterms:modified xsi:type="dcterms:W3CDTF">2014-10-23T08:04:00Z</dcterms:modified>
</cp:coreProperties>
</file>