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DF" w:rsidRPr="0051633D" w:rsidRDefault="00705FDF" w:rsidP="00705FDF"/>
    <w:p w:rsidR="00705FDF" w:rsidRPr="00940C30" w:rsidRDefault="00705FDF" w:rsidP="00705FDF">
      <w:pPr>
        <w:pStyle w:val="1"/>
        <w:rPr>
          <w:sz w:val="32"/>
        </w:rPr>
      </w:pPr>
      <w:bookmarkStart w:id="0" w:name="_Toc276375479"/>
      <w:bookmarkStart w:id="1" w:name="_Toc277116775"/>
      <w:r w:rsidRPr="00940C30">
        <w:rPr>
          <w:sz w:val="32"/>
        </w:rPr>
        <w:t>«РОЛЬСОВРЕМЕННЫХ ТЕХНОЛОГИЙ В ОБРАЗОВАНИИ»</w:t>
      </w:r>
      <w:bookmarkEnd w:id="0"/>
      <w:bookmarkEnd w:id="1"/>
    </w:p>
    <w:p w:rsidR="00705FDF" w:rsidRPr="002363B8" w:rsidRDefault="00940C30" w:rsidP="00705FDF">
      <w:pPr>
        <w:pStyle w:val="a4"/>
      </w:pPr>
      <w:proofErr w:type="spellStart"/>
      <w:r>
        <w:t>Сулеменова</w:t>
      </w:r>
      <w:proofErr w:type="spellEnd"/>
      <w:r>
        <w:t xml:space="preserve"> </w:t>
      </w:r>
      <w:proofErr w:type="spellStart"/>
      <w:r>
        <w:t>Папуханым</w:t>
      </w:r>
      <w:proofErr w:type="spellEnd"/>
      <w:r>
        <w:t xml:space="preserve"> </w:t>
      </w:r>
      <w:proofErr w:type="spellStart"/>
      <w:r>
        <w:t>Набиевна</w:t>
      </w:r>
      <w:proofErr w:type="spellEnd"/>
      <w:r>
        <w:t xml:space="preserve"> </w:t>
      </w:r>
    </w:p>
    <w:p w:rsidR="00705FDF" w:rsidRPr="002363B8" w:rsidRDefault="00705FDF" w:rsidP="00705FDF"/>
    <w:p w:rsidR="00705FDF" w:rsidRPr="00940C30" w:rsidRDefault="00705FDF" w:rsidP="00705FDF">
      <w:pPr>
        <w:pStyle w:val="2"/>
        <w:rPr>
          <w:sz w:val="24"/>
        </w:rPr>
      </w:pPr>
      <w:r w:rsidRPr="00940C30">
        <w:rPr>
          <w:sz w:val="24"/>
        </w:rPr>
        <w:t>Аннотация</w:t>
      </w:r>
    </w:p>
    <w:p w:rsidR="00705FDF" w:rsidRPr="00940C30" w:rsidRDefault="00705FDF" w:rsidP="00705FDF">
      <w:pPr>
        <w:pStyle w:val="a5"/>
        <w:rPr>
          <w:sz w:val="24"/>
        </w:rPr>
      </w:pPr>
      <w:r w:rsidRPr="00940C30">
        <w:rPr>
          <w:sz w:val="24"/>
        </w:rPr>
        <w:t xml:space="preserve">Современное общество стремительно меняется и выдвигает системе образования новые требования. Что  же может сделать </w:t>
      </w:r>
      <w:proofErr w:type="spellStart"/>
      <w:r w:rsidRPr="00940C30">
        <w:rPr>
          <w:sz w:val="24"/>
        </w:rPr>
        <w:t>педагог</w:t>
      </w:r>
      <w:proofErr w:type="gramStart"/>
      <w:r w:rsidRPr="00940C30">
        <w:rPr>
          <w:sz w:val="24"/>
        </w:rPr>
        <w:t>,к</w:t>
      </w:r>
      <w:proofErr w:type="gramEnd"/>
      <w:r w:rsidRPr="00940C30">
        <w:rPr>
          <w:sz w:val="24"/>
        </w:rPr>
        <w:t>оторый</w:t>
      </w:r>
      <w:proofErr w:type="spellEnd"/>
      <w:r w:rsidRPr="00940C30">
        <w:rPr>
          <w:sz w:val="24"/>
        </w:rPr>
        <w:t xml:space="preserve"> хочет идти в ногу со </w:t>
      </w:r>
      <w:proofErr w:type="spellStart"/>
      <w:r w:rsidRPr="00940C30">
        <w:rPr>
          <w:sz w:val="24"/>
        </w:rPr>
        <w:t>временем?Использовать</w:t>
      </w:r>
      <w:proofErr w:type="spellEnd"/>
      <w:r w:rsidRPr="00940C30">
        <w:rPr>
          <w:sz w:val="24"/>
        </w:rPr>
        <w:t xml:space="preserve"> новые современные технологии обучения! </w:t>
      </w:r>
    </w:p>
    <w:p w:rsidR="00705FDF" w:rsidRPr="00940C30" w:rsidRDefault="00705FDF" w:rsidP="00705FDF">
      <w:pPr>
        <w:pStyle w:val="a5"/>
        <w:rPr>
          <w:sz w:val="24"/>
        </w:rPr>
      </w:pPr>
    </w:p>
    <w:p w:rsidR="00705FDF" w:rsidRPr="00940C30" w:rsidRDefault="00705FDF" w:rsidP="00705FDF">
      <w:pPr>
        <w:tabs>
          <w:tab w:val="left" w:pos="357"/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 xml:space="preserve">Сколько существует образование как отдельная отрасль и сфера общественного бытия, столько существуют и педагогические инновации. </w:t>
      </w:r>
      <w:proofErr w:type="gramStart"/>
      <w:r w:rsidRPr="00940C30">
        <w:rPr>
          <w:rFonts w:cs="Arial"/>
          <w:sz w:val="24"/>
          <w:szCs w:val="16"/>
        </w:rPr>
        <w:t>Явления, происходящие в системе российского образования в начале нового века лишь подтверждают</w:t>
      </w:r>
      <w:proofErr w:type="gramEnd"/>
      <w:r w:rsidRPr="00940C30">
        <w:rPr>
          <w:rFonts w:cs="Arial"/>
          <w:sz w:val="24"/>
          <w:szCs w:val="16"/>
        </w:rPr>
        <w:t xml:space="preserve"> этот факт. Общество на очередном витке своего развития вновь пришло к пониманию, что именно образование становится ведущим фактором успеха и высокого качества жизни каждого  человека. А значит, пришло время реформ, экспериментов, наступил непростой этап становления новой системы образования, ориентированной на вхождение в мировое образовательное пространство.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 xml:space="preserve">       В  Концепции модернизации российского образования, принятой правительством РФ в конце 2001 года, отмечается</w:t>
      </w:r>
      <w:proofErr w:type="gramStart"/>
      <w:r w:rsidRPr="00940C30">
        <w:rPr>
          <w:rFonts w:cs="Arial"/>
          <w:sz w:val="24"/>
          <w:szCs w:val="16"/>
        </w:rPr>
        <w:t xml:space="preserve"> ,</w:t>
      </w:r>
      <w:proofErr w:type="gramEnd"/>
      <w:r w:rsidRPr="00940C30">
        <w:rPr>
          <w:rFonts w:cs="Arial"/>
          <w:sz w:val="24"/>
          <w:szCs w:val="16"/>
        </w:rPr>
        <w:t xml:space="preserve"> что школа пока еще не дает трех важнейших составляющих стандарта знания наступающего века: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-умение вести поиск и отбор информации;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-владение иностранными языками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-понимание базовых социальных понятий.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Однако</w:t>
      </w:r>
      <w:proofErr w:type="gramStart"/>
      <w:r w:rsidRPr="00940C30">
        <w:rPr>
          <w:rFonts w:cs="Arial"/>
          <w:sz w:val="24"/>
          <w:szCs w:val="16"/>
        </w:rPr>
        <w:t>,</w:t>
      </w:r>
      <w:proofErr w:type="gramEnd"/>
      <w:r w:rsidRPr="00940C30">
        <w:rPr>
          <w:rFonts w:cs="Arial"/>
          <w:sz w:val="24"/>
          <w:szCs w:val="16"/>
        </w:rPr>
        <w:t xml:space="preserve"> современное общество меняет парадигму образования. В условиях модернизации российского образования неизбежно обновление процесса обучения. Под обновлением подразумевается изменение методов, целей и результатов обучения, изменение стандартов и учебных программ, индивидуализация учебного процесса, широкое применение новых образовательных технологий. </w:t>
      </w:r>
      <w:proofErr w:type="gramStart"/>
      <w:r w:rsidRPr="00940C30">
        <w:rPr>
          <w:rFonts w:cs="Arial"/>
          <w:sz w:val="24"/>
          <w:szCs w:val="16"/>
        </w:rPr>
        <w:t>В соответствии с запросами современного информационного общества учащиеся должны гибко адаптироваться в меняющихся жизненных ситуациях, самостоятельно приобретать новые знания, критически, творчески мыслить, уметь видеть возникающие в реальной действительности проблемы, находить пути их рационального решения, используя современные технологии, грамотно работать с информацией, быть коммуникабельным, контактным в разных социальны</w:t>
      </w:r>
      <w:proofErr w:type="gramEnd"/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proofErr w:type="gramStart"/>
      <w:r w:rsidRPr="00940C30">
        <w:rPr>
          <w:rFonts w:cs="Arial"/>
          <w:sz w:val="24"/>
          <w:szCs w:val="16"/>
        </w:rPr>
        <w:t>группах</w:t>
      </w:r>
      <w:proofErr w:type="gramEnd"/>
      <w:r w:rsidRPr="00940C30">
        <w:rPr>
          <w:rFonts w:cs="Arial"/>
          <w:sz w:val="24"/>
          <w:szCs w:val="16"/>
        </w:rPr>
        <w:t>, самостоятельно работать над развитием собственной нравственности, интеллекта, культурного уровня.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Таким образом, традиционная парадигма  «учитель</w:t>
      </w:r>
      <w:proofErr w:type="gramStart"/>
      <w:r w:rsidRPr="00940C30">
        <w:rPr>
          <w:rFonts w:cs="Arial"/>
          <w:sz w:val="24"/>
          <w:szCs w:val="16"/>
        </w:rPr>
        <w:t>»-</w:t>
      </w:r>
      <w:proofErr w:type="gramEnd"/>
      <w:r w:rsidRPr="00940C30">
        <w:rPr>
          <w:rFonts w:cs="Arial"/>
          <w:sz w:val="24"/>
          <w:szCs w:val="16"/>
        </w:rPr>
        <w:t>«учебник»- «ученик»  видоизменяется  в наиболее актуальную  парадигму «ученик»- «информационная среда»- «учитель», где во главу ставится самостоятельная познавательная деятельность учащихся.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 xml:space="preserve">Если ранее на первый план выдвигались становление личности  учащегося, раскрытие его индивидуальных способностей, развитие умственной и творческой активности. Сейчас, интеграция в мировое сообщество и процесс построения открытого </w:t>
      </w:r>
      <w:proofErr w:type="gramStart"/>
      <w:r w:rsidRPr="00940C30">
        <w:rPr>
          <w:rFonts w:cs="Arial"/>
          <w:sz w:val="24"/>
          <w:szCs w:val="16"/>
        </w:rPr>
        <w:t>демократического общества</w:t>
      </w:r>
      <w:proofErr w:type="gramEnd"/>
      <w:r w:rsidRPr="00940C30">
        <w:rPr>
          <w:rFonts w:cs="Arial"/>
          <w:sz w:val="24"/>
          <w:szCs w:val="16"/>
        </w:rPr>
        <w:t xml:space="preserve"> говорят о том, что мы, педагоги, воспитываем поколение, обладающее </w:t>
      </w:r>
      <w:proofErr w:type="spellStart"/>
      <w:r w:rsidRPr="00940C30">
        <w:rPr>
          <w:rFonts w:cs="Arial"/>
          <w:sz w:val="24"/>
          <w:szCs w:val="16"/>
        </w:rPr>
        <w:t>общепланетарным</w:t>
      </w:r>
      <w:proofErr w:type="spellEnd"/>
      <w:r w:rsidRPr="00940C30">
        <w:rPr>
          <w:rFonts w:cs="Arial"/>
          <w:sz w:val="24"/>
          <w:szCs w:val="16"/>
        </w:rPr>
        <w:t xml:space="preserve"> мышлением. </w:t>
      </w:r>
      <w:proofErr w:type="spellStart"/>
      <w:r w:rsidRPr="00940C30">
        <w:rPr>
          <w:rFonts w:cs="Arial"/>
          <w:sz w:val="24"/>
          <w:szCs w:val="16"/>
        </w:rPr>
        <w:t>Общепланетарное</w:t>
      </w:r>
      <w:proofErr w:type="spellEnd"/>
      <w:r w:rsidRPr="00940C30">
        <w:rPr>
          <w:rFonts w:cs="Arial"/>
          <w:sz w:val="24"/>
          <w:szCs w:val="16"/>
        </w:rPr>
        <w:t xml:space="preserve"> мышление характеризуется способностью человека рассматривать себя не только как представителя национальной культуры, проживающего в определенной стране, но и в качестве гражданина </w:t>
      </w:r>
      <w:r w:rsidRPr="00940C30">
        <w:rPr>
          <w:rFonts w:cs="Arial"/>
          <w:sz w:val="24"/>
          <w:szCs w:val="16"/>
        </w:rPr>
        <w:lastRenderedPageBreak/>
        <w:t>мира, воспринимающего себя субъектом диалога культур и осознающего свою роль и ответственность в глобальных общечеловеческих процессах.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Такое изменение требует новых способов реализации образовательного процесса, одним из которых являются современные технологии преподавания предметов: ИКТ</w:t>
      </w:r>
      <w:proofErr w:type="gramStart"/>
      <w:r w:rsidRPr="00940C30">
        <w:rPr>
          <w:rFonts w:cs="Arial"/>
          <w:sz w:val="24"/>
          <w:szCs w:val="16"/>
        </w:rPr>
        <w:t>,Т</w:t>
      </w:r>
      <w:proofErr w:type="gramEnd"/>
      <w:r w:rsidRPr="00940C30">
        <w:rPr>
          <w:rFonts w:cs="Arial"/>
          <w:sz w:val="24"/>
          <w:szCs w:val="16"/>
        </w:rPr>
        <w:t>ОГИС,ТРКМ и многие другие. Особенностями применения  данных технологий является то</w:t>
      </w:r>
      <w:proofErr w:type="gramStart"/>
      <w:r w:rsidRPr="00940C30">
        <w:rPr>
          <w:rFonts w:cs="Arial"/>
          <w:sz w:val="24"/>
          <w:szCs w:val="16"/>
        </w:rPr>
        <w:t xml:space="preserve"> ,</w:t>
      </w:r>
      <w:proofErr w:type="gramEnd"/>
      <w:r w:rsidRPr="00940C30">
        <w:rPr>
          <w:rFonts w:cs="Arial"/>
          <w:sz w:val="24"/>
          <w:szCs w:val="16"/>
        </w:rPr>
        <w:t xml:space="preserve"> что: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1) формируется одна общая цель и множество частных задач;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2) проектируется образовательный процесс на каждом шаге, а получение информации обратной связи становится непрерывным синтетическим процессом, соединяющим диагностику с прогнозированием;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3) развивается деятельность, а не происходит «накапливание» фактов;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4)имеется логическая структура уроков, которая одновременно является  и программой развития памяти, речи, внимания, интереса;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5)существует этап «коррекции»</w:t>
      </w:r>
      <w:proofErr w:type="gramStart"/>
      <w:r w:rsidRPr="00940C30">
        <w:rPr>
          <w:rFonts w:cs="Arial"/>
          <w:sz w:val="24"/>
          <w:szCs w:val="16"/>
        </w:rPr>
        <w:t>:е</w:t>
      </w:r>
      <w:proofErr w:type="gramEnd"/>
      <w:r w:rsidRPr="00940C30">
        <w:rPr>
          <w:rFonts w:cs="Arial"/>
          <w:sz w:val="24"/>
          <w:szCs w:val="16"/>
        </w:rPr>
        <w:t>сли результат  не таков, каким его хочется видеть учителю, то цель исправляется, задачи конкретизируются, учебный процесс корректируются, раскладывается на шаги  и снова идет движение к результату.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 xml:space="preserve"> Как бы ни была справедлива народная мудрост</w:t>
      </w:r>
      <w:proofErr w:type="gramStart"/>
      <w:r w:rsidRPr="00940C30">
        <w:rPr>
          <w:rFonts w:cs="Arial"/>
          <w:sz w:val="24"/>
          <w:szCs w:val="16"/>
        </w:rPr>
        <w:t>ь-</w:t>
      </w:r>
      <w:proofErr w:type="gramEnd"/>
      <w:r w:rsidRPr="00940C30">
        <w:rPr>
          <w:rFonts w:cs="Arial"/>
          <w:sz w:val="24"/>
          <w:szCs w:val="16"/>
        </w:rPr>
        <w:t xml:space="preserve">«в педагогике нельзя изобрести ничего нового, все уже сделал Ян </w:t>
      </w:r>
      <w:proofErr w:type="spellStart"/>
      <w:r w:rsidRPr="00940C30">
        <w:rPr>
          <w:rFonts w:cs="Arial"/>
          <w:sz w:val="24"/>
          <w:szCs w:val="16"/>
        </w:rPr>
        <w:t>Амос</w:t>
      </w:r>
      <w:proofErr w:type="spellEnd"/>
      <w:r w:rsidRPr="00940C30">
        <w:rPr>
          <w:rFonts w:cs="Arial"/>
          <w:sz w:val="24"/>
          <w:szCs w:val="16"/>
        </w:rPr>
        <w:t xml:space="preserve"> Коменский»,-тем не менее </w:t>
      </w:r>
    </w:p>
    <w:p w:rsidR="00705FDF" w:rsidRPr="00940C30" w:rsidRDefault="00705FDF" w:rsidP="00705FDF">
      <w:pPr>
        <w:tabs>
          <w:tab w:val="left" w:pos="7155"/>
        </w:tabs>
        <w:rPr>
          <w:rFonts w:cs="Arial"/>
          <w:sz w:val="24"/>
          <w:szCs w:val="16"/>
        </w:rPr>
      </w:pPr>
      <w:r w:rsidRPr="00940C30">
        <w:rPr>
          <w:rFonts w:cs="Arial"/>
          <w:sz w:val="24"/>
          <w:szCs w:val="16"/>
        </w:rPr>
        <w:t>год за годом, цикл за циклом, сменяя друг друга, рождаются новые педагогические идеи, возникают технологии, обозначаются подходы. А это значит, что пока мы движемс</w:t>
      </w:r>
      <w:proofErr w:type="gramStart"/>
      <w:r w:rsidRPr="00940C30">
        <w:rPr>
          <w:rFonts w:cs="Arial"/>
          <w:sz w:val="24"/>
          <w:szCs w:val="16"/>
        </w:rPr>
        <w:t>я-</w:t>
      </w:r>
      <w:proofErr w:type="gramEnd"/>
      <w:r w:rsidRPr="00940C30">
        <w:rPr>
          <w:rFonts w:cs="Arial"/>
          <w:sz w:val="24"/>
          <w:szCs w:val="16"/>
        </w:rPr>
        <w:t xml:space="preserve"> мы существуем!!!</w:t>
      </w:r>
    </w:p>
    <w:p w:rsidR="00705FDF" w:rsidRPr="00940C30" w:rsidRDefault="00705FDF" w:rsidP="00705FDF">
      <w:pPr>
        <w:rPr>
          <w:rFonts w:cs="Arial"/>
          <w:sz w:val="24"/>
          <w:szCs w:val="16"/>
        </w:rPr>
      </w:pPr>
    </w:p>
    <w:p w:rsidR="00705FDF" w:rsidRPr="00940C30" w:rsidRDefault="00705FDF" w:rsidP="00705FDF">
      <w:pPr>
        <w:rPr>
          <w:rFonts w:cs="Arial"/>
          <w:sz w:val="24"/>
          <w:szCs w:val="16"/>
        </w:rPr>
      </w:pPr>
    </w:p>
    <w:p w:rsidR="00705FDF" w:rsidRPr="00A449FD" w:rsidRDefault="00705FDF" w:rsidP="00705FDF">
      <w:pPr>
        <w:rPr>
          <w:rFonts w:cs="Arial"/>
          <w:sz w:val="16"/>
          <w:szCs w:val="16"/>
        </w:rPr>
      </w:pPr>
    </w:p>
    <w:p w:rsidR="00705FDF" w:rsidRPr="00940C30" w:rsidRDefault="00705FDF" w:rsidP="00705FDF">
      <w:pPr>
        <w:pStyle w:val="2"/>
        <w:rPr>
          <w:sz w:val="18"/>
        </w:rPr>
      </w:pPr>
      <w:r w:rsidRPr="00940C30">
        <w:rPr>
          <w:sz w:val="18"/>
        </w:rPr>
        <w:t>ЛИТЕРАТУРА И ССЫЛКИ</w:t>
      </w:r>
    </w:p>
    <w:p w:rsidR="00705FDF" w:rsidRPr="00940C30" w:rsidRDefault="00705FDF" w:rsidP="00705FDF">
      <w:pPr>
        <w:pStyle w:val="a"/>
        <w:spacing w:before="100" w:beforeAutospacing="1" w:after="100" w:afterAutospacing="1" w:line="360" w:lineRule="auto"/>
        <w:rPr>
          <w:rFonts w:cs="Arial"/>
          <w:sz w:val="18"/>
          <w:szCs w:val="16"/>
        </w:rPr>
      </w:pPr>
      <w:proofErr w:type="spellStart"/>
      <w:r w:rsidRPr="00940C30">
        <w:rPr>
          <w:rFonts w:cs="Arial"/>
          <w:sz w:val="18"/>
          <w:szCs w:val="16"/>
        </w:rPr>
        <w:t>Винокурцева</w:t>
      </w:r>
      <w:proofErr w:type="spellEnd"/>
      <w:r w:rsidRPr="00940C30">
        <w:rPr>
          <w:rFonts w:cs="Arial"/>
          <w:sz w:val="18"/>
          <w:szCs w:val="16"/>
        </w:rPr>
        <w:t xml:space="preserve"> И.Г. Приемы организации интерактивного чтения в философии </w:t>
      </w:r>
      <w:proofErr w:type="spellStart"/>
      <w:r w:rsidRPr="00940C30">
        <w:rPr>
          <w:rFonts w:cs="Arial"/>
          <w:i/>
          <w:iCs/>
          <w:sz w:val="18"/>
          <w:szCs w:val="16"/>
        </w:rPr>
        <w:t>Whole</w:t>
      </w:r>
      <w:proofErr w:type="spellEnd"/>
      <w:r w:rsidRPr="00940C30">
        <w:rPr>
          <w:rFonts w:cs="Arial"/>
          <w:i/>
          <w:iCs/>
          <w:sz w:val="18"/>
          <w:szCs w:val="16"/>
        </w:rPr>
        <w:t xml:space="preserve"> </w:t>
      </w:r>
      <w:proofErr w:type="spellStart"/>
      <w:r w:rsidRPr="00940C30">
        <w:rPr>
          <w:rFonts w:cs="Arial"/>
          <w:i/>
          <w:iCs/>
          <w:sz w:val="18"/>
          <w:szCs w:val="16"/>
        </w:rPr>
        <w:t>Language</w:t>
      </w:r>
      <w:proofErr w:type="spellEnd"/>
      <w:r w:rsidRPr="00940C30">
        <w:rPr>
          <w:rFonts w:cs="Arial"/>
          <w:sz w:val="18"/>
          <w:szCs w:val="16"/>
        </w:rPr>
        <w:t xml:space="preserve"> // </w:t>
      </w:r>
      <w:proofErr w:type="spellStart"/>
      <w:r w:rsidRPr="00940C30">
        <w:rPr>
          <w:rFonts w:cs="Arial"/>
          <w:sz w:val="18"/>
          <w:szCs w:val="16"/>
        </w:rPr>
        <w:t>Иностр</w:t>
      </w:r>
      <w:proofErr w:type="spellEnd"/>
      <w:r w:rsidRPr="00940C30">
        <w:rPr>
          <w:rFonts w:cs="Arial"/>
          <w:sz w:val="18"/>
          <w:szCs w:val="16"/>
        </w:rPr>
        <w:t>. языки в школе.-2005.-№2.-С.-69.</w:t>
      </w:r>
    </w:p>
    <w:p w:rsidR="00705FDF" w:rsidRPr="00940C30" w:rsidRDefault="00705FDF" w:rsidP="00705FDF">
      <w:pPr>
        <w:pStyle w:val="a"/>
        <w:spacing w:before="100" w:beforeAutospacing="1" w:after="100" w:afterAutospacing="1" w:line="360" w:lineRule="auto"/>
        <w:rPr>
          <w:rFonts w:cs="Arial"/>
          <w:sz w:val="18"/>
          <w:szCs w:val="16"/>
        </w:rPr>
      </w:pPr>
      <w:proofErr w:type="spellStart"/>
      <w:r w:rsidRPr="00940C30">
        <w:rPr>
          <w:rFonts w:cs="Arial"/>
          <w:sz w:val="18"/>
          <w:szCs w:val="16"/>
        </w:rPr>
        <w:t>Генике</w:t>
      </w:r>
      <w:proofErr w:type="spellEnd"/>
      <w:r w:rsidRPr="00940C30">
        <w:rPr>
          <w:rFonts w:cs="Arial"/>
          <w:sz w:val="18"/>
          <w:szCs w:val="16"/>
        </w:rPr>
        <w:t xml:space="preserve"> Е.А., Трифонова Е.А. Развитие критического мышления (Базовая модель).- М.: Изд-во “</w:t>
      </w:r>
      <w:proofErr w:type="spellStart"/>
      <w:r w:rsidRPr="00940C30">
        <w:rPr>
          <w:rFonts w:cs="Arial"/>
          <w:sz w:val="18"/>
          <w:szCs w:val="16"/>
        </w:rPr>
        <w:t>Бонфи</w:t>
      </w:r>
      <w:proofErr w:type="spellEnd"/>
      <w:r w:rsidRPr="00940C30">
        <w:rPr>
          <w:rFonts w:cs="Arial"/>
          <w:sz w:val="18"/>
          <w:szCs w:val="16"/>
        </w:rPr>
        <w:t>”, 2002</w:t>
      </w:r>
    </w:p>
    <w:p w:rsidR="00705FDF" w:rsidRPr="00940C30" w:rsidRDefault="00705FDF" w:rsidP="00705FDF">
      <w:pPr>
        <w:pStyle w:val="a"/>
        <w:rPr>
          <w:sz w:val="18"/>
        </w:rPr>
      </w:pPr>
      <w:proofErr w:type="spellStart"/>
      <w:r w:rsidRPr="00940C30">
        <w:rPr>
          <w:rFonts w:cs="Arial"/>
          <w:sz w:val="18"/>
          <w:szCs w:val="16"/>
        </w:rPr>
        <w:t>ЗахарьинаО.В.Современные</w:t>
      </w:r>
      <w:proofErr w:type="spellEnd"/>
      <w:r w:rsidRPr="00940C30">
        <w:rPr>
          <w:rFonts w:cs="Arial"/>
          <w:sz w:val="18"/>
          <w:szCs w:val="16"/>
        </w:rPr>
        <w:t xml:space="preserve"> образовательные </w:t>
      </w:r>
      <w:proofErr w:type="spellStart"/>
      <w:r w:rsidRPr="00940C30">
        <w:rPr>
          <w:rFonts w:cs="Arial"/>
          <w:sz w:val="18"/>
          <w:szCs w:val="16"/>
        </w:rPr>
        <w:t>технологии</w:t>
      </w:r>
      <w:proofErr w:type="gramStart"/>
      <w:r w:rsidRPr="00940C30">
        <w:rPr>
          <w:rFonts w:cs="Arial"/>
          <w:sz w:val="18"/>
          <w:szCs w:val="16"/>
        </w:rPr>
        <w:t>.К</w:t>
      </w:r>
      <w:proofErr w:type="gramEnd"/>
      <w:r w:rsidRPr="00940C30">
        <w:rPr>
          <w:rFonts w:cs="Arial"/>
          <w:sz w:val="18"/>
          <w:szCs w:val="16"/>
        </w:rPr>
        <w:t>онспекты</w:t>
      </w:r>
      <w:proofErr w:type="spellEnd"/>
      <w:r w:rsidRPr="00940C30">
        <w:rPr>
          <w:rFonts w:cs="Arial"/>
          <w:sz w:val="18"/>
          <w:szCs w:val="16"/>
        </w:rPr>
        <w:t xml:space="preserve"> уроков//</w:t>
      </w:r>
      <w:proofErr w:type="spellStart"/>
      <w:r w:rsidRPr="00940C30">
        <w:rPr>
          <w:rFonts w:cs="Arial"/>
          <w:sz w:val="18"/>
          <w:szCs w:val="16"/>
        </w:rPr>
        <w:t>Волгоград:Изд-во</w:t>
      </w:r>
      <w:proofErr w:type="spellEnd"/>
      <w:r w:rsidRPr="00940C30">
        <w:rPr>
          <w:rFonts w:cs="Arial"/>
          <w:sz w:val="18"/>
          <w:szCs w:val="16"/>
        </w:rPr>
        <w:t xml:space="preserve"> «Учитель»,2009</w:t>
      </w:r>
      <w:r w:rsidRPr="00940C30">
        <w:rPr>
          <w:sz w:val="18"/>
        </w:rPr>
        <w:t>.</w:t>
      </w:r>
    </w:p>
    <w:p w:rsidR="00A67BE5" w:rsidRPr="00940C30" w:rsidRDefault="00A67BE5">
      <w:pPr>
        <w:rPr>
          <w:sz w:val="18"/>
        </w:rPr>
      </w:pPr>
    </w:p>
    <w:sectPr w:rsidR="00A67BE5" w:rsidRPr="00940C30" w:rsidSect="00940C30">
      <w:pgSz w:w="11906" w:h="16838"/>
      <w:pgMar w:top="1134" w:right="1133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D92"/>
    <w:multiLevelType w:val="hybridMultilevel"/>
    <w:tmpl w:val="D304FE5E"/>
    <w:lvl w:ilvl="0" w:tplc="04CEAC18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FDF"/>
    <w:rsid w:val="00705FDF"/>
    <w:rsid w:val="00940C30"/>
    <w:rsid w:val="00A67BE5"/>
    <w:rsid w:val="00B2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5FDF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paragraph" w:styleId="1">
    <w:name w:val="heading 1"/>
    <w:aliases w:val="НАЗВАНИЕ ДОКЛАДА"/>
    <w:basedOn w:val="a0"/>
    <w:next w:val="a0"/>
    <w:link w:val="10"/>
    <w:qFormat/>
    <w:rsid w:val="00705FDF"/>
    <w:pPr>
      <w:keepNext/>
      <w:ind w:firstLine="0"/>
      <w:jc w:val="left"/>
      <w:outlineLvl w:val="0"/>
    </w:pPr>
    <w:rPr>
      <w:b/>
      <w:sz w:val="22"/>
      <w:lang w:eastAsia="en-US"/>
    </w:rPr>
  </w:style>
  <w:style w:type="paragraph" w:styleId="2">
    <w:name w:val="heading 2"/>
    <w:aliases w:val="-Аннотация,Литература"/>
    <w:basedOn w:val="a0"/>
    <w:next w:val="a0"/>
    <w:link w:val="20"/>
    <w:qFormat/>
    <w:rsid w:val="00705FDF"/>
    <w:pPr>
      <w:keepNext/>
      <w:widowControl w:val="0"/>
      <w:ind w:left="397" w:firstLine="0"/>
      <w:jc w:val="left"/>
      <w:outlineLvl w:val="1"/>
    </w:pPr>
    <w:rPr>
      <w:b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1"/>
    <w:link w:val="1"/>
    <w:rsid w:val="00705FDF"/>
    <w:rPr>
      <w:rFonts w:ascii="Arial" w:eastAsia="Times New Roman" w:hAnsi="Arial" w:cs="Times New Roman"/>
      <w:b/>
    </w:rPr>
  </w:style>
  <w:style w:type="character" w:customStyle="1" w:styleId="20">
    <w:name w:val="Заголовок 2 Знак"/>
    <w:aliases w:val="-Аннотация Знак,Литература Знак"/>
    <w:basedOn w:val="a1"/>
    <w:link w:val="2"/>
    <w:rsid w:val="00705FDF"/>
    <w:rPr>
      <w:rFonts w:ascii="Arial" w:eastAsia="Times New Roman" w:hAnsi="Arial" w:cs="Times New Roman"/>
      <w:b/>
      <w:sz w:val="17"/>
    </w:rPr>
  </w:style>
  <w:style w:type="paragraph" w:customStyle="1" w:styleId="a4">
    <w:name w:val="Автор"/>
    <w:basedOn w:val="a0"/>
    <w:qFormat/>
    <w:rsid w:val="00705FDF"/>
    <w:pPr>
      <w:ind w:firstLine="0"/>
      <w:jc w:val="left"/>
    </w:pPr>
    <w:rPr>
      <w:i/>
      <w:sz w:val="16"/>
    </w:rPr>
  </w:style>
  <w:style w:type="paragraph" w:customStyle="1" w:styleId="a5">
    <w:name w:val="Аннотация"/>
    <w:basedOn w:val="a0"/>
    <w:qFormat/>
    <w:rsid w:val="00705FDF"/>
    <w:pPr>
      <w:ind w:left="397" w:firstLine="0"/>
    </w:pPr>
  </w:style>
  <w:style w:type="paragraph" w:customStyle="1" w:styleId="a">
    <w:name w:val="Нумерованный Литература"/>
    <w:basedOn w:val="a0"/>
    <w:next w:val="a0"/>
    <w:qFormat/>
    <w:rsid w:val="00705FDF"/>
    <w:pPr>
      <w:numPr>
        <w:numId w:val="1"/>
      </w:num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3929</Characters>
  <Application>Microsoft Office Word</Application>
  <DocSecurity>0</DocSecurity>
  <Lines>32</Lines>
  <Paragraphs>9</Paragraphs>
  <ScaleCrop>false</ScaleCrop>
  <Company>Microsoft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dianna</cp:lastModifiedBy>
  <cp:revision>4</cp:revision>
  <cp:lastPrinted>2014-11-27T19:20:00Z</cp:lastPrinted>
  <dcterms:created xsi:type="dcterms:W3CDTF">2012-05-07T09:59:00Z</dcterms:created>
  <dcterms:modified xsi:type="dcterms:W3CDTF">2014-11-27T19:20:00Z</dcterms:modified>
</cp:coreProperties>
</file>